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E43E" w14:textId="1225DAE0" w:rsidR="008E3994" w:rsidRPr="00676F99" w:rsidRDefault="00676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</w:pPr>
      <w:r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>Escuela In</w:t>
      </w:r>
      <w:r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>t</w:t>
      </w:r>
      <w:r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 xml:space="preserve">ermedia </w:t>
      </w:r>
      <w:proofErr w:type="spellStart"/>
      <w:r w:rsidR="00F03E47"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>Connections</w:t>
      </w:r>
      <w:proofErr w:type="spellEnd"/>
      <w:r w:rsidR="00F03E47"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 xml:space="preserve"> </w:t>
      </w:r>
      <w:proofErr w:type="spellStart"/>
      <w:r w:rsidR="00F03E47"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>Academy</w:t>
      </w:r>
      <w:proofErr w:type="spellEnd"/>
      <w:r w:rsidR="00F03E47" w:rsidRPr="00676F99">
        <w:rPr>
          <w:rFonts w:ascii="Merriweather" w:eastAsia="Merriweather" w:hAnsi="Merriweather" w:cs="Merriweather"/>
          <w:b/>
          <w:color w:val="38761D"/>
          <w:sz w:val="32"/>
          <w:szCs w:val="32"/>
          <w:lang w:val="es-419"/>
        </w:rPr>
        <w:t xml:space="preserve"> </w:t>
      </w:r>
      <w:r w:rsidR="00F03E47" w:rsidRPr="00676F99">
        <w:rPr>
          <w:noProof/>
          <w:sz w:val="32"/>
          <w:szCs w:val="32"/>
          <w:lang w:val="es-419"/>
        </w:rPr>
        <w:drawing>
          <wp:anchor distT="19050" distB="19050" distL="19050" distR="19050" simplePos="0" relativeHeight="251658240" behindDoc="0" locked="0" layoutInCell="1" hidden="0" allowOverlap="1" wp14:anchorId="7DCD4284" wp14:editId="467DB079">
            <wp:simplePos x="0" y="0"/>
            <wp:positionH relativeFrom="column">
              <wp:posOffset>4746346</wp:posOffset>
            </wp:positionH>
            <wp:positionV relativeFrom="paragraph">
              <wp:posOffset>133350</wp:posOffset>
            </wp:positionV>
            <wp:extent cx="2057400" cy="1762125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50F091" w14:textId="31BDB7D9" w:rsidR="008E3994" w:rsidRPr="00501297" w:rsidRDefault="00501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16"/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</w:pPr>
      <w:r w:rsidRPr="00501297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>Acuerdo Casa-Escuela</w:t>
      </w:r>
      <w:r w:rsidR="00F03E47" w:rsidRPr="00501297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 xml:space="preserve"> 202</w:t>
      </w:r>
      <w:r w:rsidR="00D07AEE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>3</w:t>
      </w:r>
      <w:r w:rsidR="007B2836" w:rsidRPr="00501297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 xml:space="preserve"> - 202</w:t>
      </w:r>
      <w:r w:rsidR="00D07AEE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>4</w:t>
      </w:r>
    </w:p>
    <w:p w14:paraId="5529E6E8" w14:textId="77777777" w:rsidR="008E3994" w:rsidRPr="004E19E6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left="13"/>
        <w:rPr>
          <w:rFonts w:ascii="Merriweather" w:eastAsia="Merriweather" w:hAnsi="Merriweather" w:cs="Merriweather"/>
          <w:b/>
          <w:color w:val="38761D"/>
          <w:sz w:val="25"/>
          <w:szCs w:val="25"/>
        </w:rPr>
      </w:pPr>
      <w:r w:rsidRPr="004E19E6">
        <w:rPr>
          <w:rFonts w:ascii="Merriweather" w:eastAsia="Merriweather" w:hAnsi="Merriweather" w:cs="Merriweather"/>
          <w:b/>
          <w:color w:val="38761D"/>
          <w:sz w:val="25"/>
          <w:szCs w:val="25"/>
        </w:rPr>
        <w:t xml:space="preserve">1280 Buck Jones Rd, Raleigh, NC 27606 </w:t>
      </w:r>
    </w:p>
    <w:p w14:paraId="438C326A" w14:textId="77777777" w:rsidR="008E3994" w:rsidRPr="00501297" w:rsidRDefault="00F03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20"/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</w:pPr>
      <w:r w:rsidRPr="00501297">
        <w:rPr>
          <w:rFonts w:ascii="Merriweather" w:eastAsia="Merriweather" w:hAnsi="Merriweather" w:cs="Merriweather"/>
          <w:b/>
          <w:color w:val="38761D"/>
          <w:sz w:val="27"/>
          <w:szCs w:val="27"/>
          <w:lang w:val="es-419"/>
        </w:rPr>
        <w:t xml:space="preserve">919-694-8910 </w:t>
      </w:r>
    </w:p>
    <w:p w14:paraId="7476E811" w14:textId="3C3C8D71" w:rsidR="008E3994" w:rsidRPr="00EC1216" w:rsidRDefault="00501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3" w:line="287" w:lineRule="auto"/>
        <w:ind w:left="6" w:right="439" w:firstLine="4"/>
        <w:jc w:val="both"/>
        <w:rPr>
          <w:rFonts w:ascii="Merriweather" w:eastAsia="Merriweather" w:hAnsi="Merriweather" w:cs="Merriweather"/>
          <w:i/>
          <w:color w:val="434343"/>
          <w:lang w:val="es-PE"/>
        </w:rPr>
      </w:pPr>
      <w:r w:rsidRPr="00EC1216">
        <w:rPr>
          <w:rFonts w:ascii="Merriweather" w:eastAsia="Merriweather" w:hAnsi="Merriweather" w:cs="Merriweather"/>
          <w:b/>
          <w:color w:val="434343"/>
          <w:lang w:val="es-PE"/>
        </w:rPr>
        <w:t>Declaración de nuestra misión</w:t>
      </w:r>
      <w:r w:rsidR="00F03E47" w:rsidRPr="00EC1216">
        <w:rPr>
          <w:rFonts w:ascii="Merriweather" w:eastAsia="Merriweather" w:hAnsi="Merriweather" w:cs="Merriweather"/>
          <w:b/>
          <w:color w:val="434343"/>
          <w:lang w:val="es-PE"/>
        </w:rPr>
        <w:t>:</w:t>
      </w:r>
      <w:r w:rsidRPr="00EC1216">
        <w:rPr>
          <w:rFonts w:ascii="Merriweather" w:eastAsia="Merriweather" w:hAnsi="Merriweather" w:cs="Merriweather"/>
          <w:b/>
          <w:color w:val="434343"/>
          <w:lang w:val="es-PE"/>
        </w:rPr>
        <w:t xml:space="preserve"> 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Proporcionar una educación pertinente y atractiva que prepare a los estudiantes para graduarse con las habilidades para </w:t>
      </w:r>
      <w:r w:rsidR="007E6257" w:rsidRPr="00EC1216">
        <w:rPr>
          <w:rFonts w:ascii="Merriweather" w:eastAsia="Merriweather" w:hAnsi="Merriweather" w:cs="Merriweather"/>
          <w:i/>
          <w:color w:val="434343"/>
          <w:lang w:val="es-PE"/>
        </w:rPr>
        <w:t>ser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colaboradores, creativos, comunica</w:t>
      </w:r>
      <w:r w:rsidR="007E6257" w:rsidRPr="00EC1216">
        <w:rPr>
          <w:rFonts w:ascii="Merriweather" w:eastAsia="Merriweather" w:hAnsi="Merriweather" w:cs="Merriweather"/>
          <w:i/>
          <w:color w:val="434343"/>
          <w:lang w:val="es-PE"/>
        </w:rPr>
        <w:t>dores eficaces y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pensadores críticos listos para la universidad, la carrera o el servicio. </w:t>
      </w:r>
      <w:r w:rsidR="00F03E47"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 </w:t>
      </w:r>
    </w:p>
    <w:p w14:paraId="10B1D308" w14:textId="7A0AF227" w:rsidR="008E3994" w:rsidRPr="00EC1216" w:rsidRDefault="00501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87" w:lineRule="auto"/>
        <w:ind w:left="17" w:right="155" w:hanging="6"/>
        <w:rPr>
          <w:rFonts w:ascii="Merriweather" w:eastAsia="Merriweather" w:hAnsi="Merriweather" w:cs="Merriweather"/>
          <w:i/>
          <w:color w:val="434343"/>
          <w:lang w:val="es-PE"/>
        </w:rPr>
      </w:pPr>
      <w:r w:rsidRPr="00EC1216">
        <w:rPr>
          <w:rFonts w:ascii="Merriweather" w:eastAsia="Merriweather" w:hAnsi="Merriweather" w:cs="Merriweather"/>
          <w:b/>
          <w:color w:val="434343"/>
          <w:lang w:val="es-PE"/>
        </w:rPr>
        <w:t>Nuestra visión</w:t>
      </w:r>
      <w:r w:rsidR="00F03E47" w:rsidRPr="00EC1216">
        <w:rPr>
          <w:rFonts w:ascii="Merriweather" w:eastAsia="Merriweather" w:hAnsi="Merriweather" w:cs="Merriweather"/>
          <w:b/>
          <w:color w:val="434343"/>
          <w:lang w:val="es-PE"/>
        </w:rPr>
        <w:t xml:space="preserve">: </w:t>
      </w:r>
      <w:r w:rsidRPr="00EC1216">
        <w:rPr>
          <w:rFonts w:ascii="Merriweather" w:eastAsia="Merriweather" w:hAnsi="Merriweather" w:cs="Merriweather"/>
          <w:bCs/>
          <w:i/>
          <w:iCs/>
          <w:color w:val="434343"/>
          <w:lang w:val="es-PE"/>
        </w:rPr>
        <w:t>La Escuela Intermedia</w:t>
      </w:r>
      <w:r w:rsidRPr="00EC1216">
        <w:rPr>
          <w:rFonts w:ascii="Merriweather" w:eastAsia="Merriweather" w:hAnsi="Merriweather" w:cs="Merriweather"/>
          <w:b/>
          <w:i/>
          <w:iCs/>
          <w:color w:val="434343"/>
          <w:lang w:val="es-PE"/>
        </w:rPr>
        <w:t xml:space="preserve"> </w:t>
      </w:r>
      <w:proofErr w:type="spellStart"/>
      <w:r w:rsidR="00F03E47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Connections</w:t>
      </w:r>
      <w:proofErr w:type="spellEnd"/>
      <w:r w:rsidR="00F03E47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</w:t>
      </w:r>
      <w:proofErr w:type="spellStart"/>
      <w:r w:rsidR="00F03E47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Academy</w:t>
      </w:r>
      <w:proofErr w:type="spellEnd"/>
      <w:r w:rsidR="00F03E47"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proporcionará un entorno de aprendizaje estructurado, seguro y motivador </w:t>
      </w:r>
      <w:r w:rsidR="00C90929" w:rsidRPr="00EC1216">
        <w:rPr>
          <w:rFonts w:ascii="Merriweather" w:eastAsia="Merriweather" w:hAnsi="Merriweather" w:cs="Merriweather"/>
          <w:i/>
          <w:color w:val="434343"/>
          <w:lang w:val="es-PE"/>
        </w:rPr>
        <w:t>donde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los estudiantes </w:t>
      </w:r>
      <w:r w:rsidR="00C90929" w:rsidRPr="00EC1216">
        <w:rPr>
          <w:rFonts w:ascii="Merriweather" w:eastAsia="Merriweather" w:hAnsi="Merriweather" w:cs="Merriweather"/>
          <w:i/>
          <w:color w:val="434343"/>
          <w:lang w:val="es-PE"/>
        </w:rPr>
        <w:t>cre</w:t>
      </w:r>
      <w:r w:rsidR="009C0ECD" w:rsidRPr="00EC1216">
        <w:rPr>
          <w:rFonts w:ascii="Merriweather" w:eastAsia="Merriweather" w:hAnsi="Merriweather" w:cs="Merriweather"/>
          <w:i/>
          <w:color w:val="434343"/>
          <w:lang w:val="es-PE"/>
        </w:rPr>
        <w:t>cen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para ser académicamente competentes y</w:t>
      </w:r>
      <w:r w:rsidR="00C90929"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responsables </w:t>
      </w:r>
      <w:r w:rsidR="007E5CCA" w:rsidRPr="00EC1216">
        <w:rPr>
          <w:rFonts w:ascii="Merriweather" w:eastAsia="Merriweather" w:hAnsi="Merriweather" w:cs="Merriweather"/>
          <w:i/>
          <w:color w:val="434343"/>
          <w:lang w:val="es-PE"/>
        </w:rPr>
        <w:t>por su propio</w:t>
      </w:r>
      <w:r w:rsidRPr="00EC1216">
        <w:rPr>
          <w:rFonts w:ascii="Merriweather" w:eastAsia="Merriweather" w:hAnsi="Merriweather" w:cs="Merriweather"/>
          <w:i/>
          <w:color w:val="434343"/>
          <w:lang w:val="es-PE"/>
        </w:rPr>
        <w:t xml:space="preserve"> comportamiento.</w:t>
      </w:r>
    </w:p>
    <w:p w14:paraId="10F9A151" w14:textId="6FBA0DBA" w:rsidR="008E3994" w:rsidRPr="00EC1216" w:rsidRDefault="00501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87" w:lineRule="auto"/>
        <w:ind w:left="12" w:right="267" w:hanging="12"/>
        <w:rPr>
          <w:rFonts w:ascii="Merriweather" w:eastAsia="Merriweather" w:hAnsi="Merriweather" w:cs="Merriweather"/>
          <w:color w:val="434343"/>
          <w:lang w:val="es-PE"/>
        </w:rPr>
      </w:pPr>
      <w:r w:rsidRPr="00EC1216">
        <w:rPr>
          <w:rFonts w:ascii="Merriweather" w:eastAsia="Merriweather" w:hAnsi="Merriweather" w:cs="Merriweather"/>
          <w:b/>
          <w:color w:val="434343"/>
          <w:lang w:val="es-PE"/>
        </w:rPr>
        <w:t>Declaración de nuestros valores</w:t>
      </w:r>
      <w:r w:rsidR="00F03E47" w:rsidRPr="00EC1216">
        <w:rPr>
          <w:rFonts w:ascii="Merriweather" w:eastAsia="Merriweather" w:hAnsi="Merriweather" w:cs="Merriweather"/>
          <w:b/>
          <w:color w:val="434343"/>
          <w:lang w:val="es-PE"/>
        </w:rPr>
        <w:t xml:space="preserve">: 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Nosotros creemos que </w:t>
      </w:r>
      <w:r w:rsidR="002F4FA2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todos los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estudiante</w:t>
      </w:r>
      <w:r w:rsidR="002F4FA2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s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merece</w:t>
      </w:r>
      <w:r w:rsidR="002F4FA2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n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aprender en un entorno seguro y ordenado que fomente el respeto, la honestidad y la apreciación de las diferencias individuales. Creemos en cultivar y mantener </w:t>
      </w:r>
      <w:r w:rsidR="002F4FA2"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>la colaboración</w:t>
      </w:r>
      <w:r w:rsidRPr="00EC1216">
        <w:rPr>
          <w:rFonts w:ascii="Merriweather" w:eastAsia="Merriweather" w:hAnsi="Merriweather" w:cs="Merriweather"/>
          <w:i/>
          <w:iCs/>
          <w:color w:val="434343"/>
          <w:lang w:val="es-PE"/>
        </w:rPr>
        <w:t xml:space="preserve"> con los estudiantes, los padres, el personal y la comunidad</w:t>
      </w:r>
      <w:r w:rsidRPr="00EC1216">
        <w:rPr>
          <w:rFonts w:ascii="Merriweather" w:eastAsia="Merriweather" w:hAnsi="Merriweather" w:cs="Merriweather"/>
          <w:color w:val="434343"/>
          <w:lang w:val="es-PE"/>
        </w:rPr>
        <w:t>.</w:t>
      </w:r>
      <w:r w:rsidR="00F03E47" w:rsidRPr="00EC1216">
        <w:rPr>
          <w:rFonts w:ascii="Merriweather" w:eastAsia="Merriweather" w:hAnsi="Merriweather" w:cs="Merriweather"/>
          <w:color w:val="434343"/>
          <w:lang w:val="es-PE"/>
        </w:rPr>
        <w:t xml:space="preserve"> </w:t>
      </w:r>
    </w:p>
    <w:p w14:paraId="19A1E680" w14:textId="77777777" w:rsidR="007330DD" w:rsidRPr="007330DD" w:rsidRDefault="00733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87" w:lineRule="auto"/>
        <w:ind w:left="12" w:right="267" w:hanging="12"/>
        <w:rPr>
          <w:rFonts w:ascii="Merriweather" w:eastAsia="Merriweather" w:hAnsi="Merriweather" w:cs="Merriweather"/>
          <w:b/>
          <w:color w:val="434343"/>
          <w:sz w:val="10"/>
          <w:szCs w:val="10"/>
          <w:lang w:val="es-419"/>
        </w:rPr>
      </w:pPr>
    </w:p>
    <w:tbl>
      <w:tblPr>
        <w:tblStyle w:val="a"/>
        <w:tblW w:w="10800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8E3994" w:rsidRPr="004E19E6" w14:paraId="5452F1DC" w14:textId="77777777">
        <w:trPr>
          <w:trHeight w:val="525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5078" w14:textId="77777777" w:rsidR="00044E72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El personal se compromete</w:t>
            </w:r>
          </w:p>
          <w:p w14:paraId="53AE57DF" w14:textId="2099BE19" w:rsidR="008E3994" w:rsidRPr="007330DD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a ..</w:t>
            </w:r>
            <w:r w:rsidR="00F03E47"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 xml:space="preserve">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EFBC" w14:textId="479DE7BC" w:rsidR="008E3994" w:rsidRPr="007330DD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Las familias de comprometen a..</w:t>
            </w:r>
            <w:r w:rsidR="00F03E47"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 xml:space="preserve">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E474" w14:textId="567363A0" w:rsidR="008E3994" w:rsidRPr="007330DD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Los estudiantes se comprometen a ..</w:t>
            </w:r>
            <w:r w:rsidR="00F03E47" w:rsidRPr="007330DD">
              <w:rPr>
                <w:rFonts w:ascii="Merriweather" w:eastAsia="Merriweather" w:hAnsi="Merriweather" w:cs="Merriweather"/>
                <w:b/>
                <w:color w:val="434343"/>
                <w:lang w:val="es-419"/>
              </w:rPr>
              <w:t>.</w:t>
            </w:r>
          </w:p>
        </w:tc>
      </w:tr>
      <w:tr w:rsidR="008E3994" w:rsidRPr="007E5CCA" w14:paraId="7CD0BB84" w14:textId="77777777">
        <w:trPr>
          <w:trHeight w:val="510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55D9" w14:textId="0F8725FA" w:rsidR="008E3994" w:rsidRPr="007330DD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6" w:right="215" w:hanging="3"/>
              <w:rPr>
                <w:rFonts w:ascii="Merriweather" w:eastAsia="Merriweather" w:hAnsi="Merriweather" w:cs="Merriweather"/>
                <w:color w:val="434343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/>
                <w:color w:val="38761D"/>
                <w:lang w:val="es-419"/>
              </w:rPr>
              <w:t>C</w:t>
            </w:r>
            <w:r w:rsidRPr="007330DD">
              <w:rPr>
                <w:rFonts w:ascii="Merriweather" w:eastAsia="Merriweather" w:hAnsi="Merriweather" w:cs="Merriweather"/>
                <w:color w:val="434343"/>
                <w:lang w:val="es-419"/>
              </w:rPr>
              <w:t>omunica</w:t>
            </w:r>
            <w:r w:rsidR="004A055D" w:rsidRPr="007330DD">
              <w:rPr>
                <w:rFonts w:ascii="Merriweather" w:eastAsia="Merriweather" w:hAnsi="Merriweather" w:cs="Merriweather"/>
                <w:color w:val="434343"/>
                <w:lang w:val="es-419"/>
              </w:rPr>
              <w:t>rse con</w:t>
            </w:r>
            <w:r w:rsidR="009C453A">
              <w:rPr>
                <w:rFonts w:ascii="Merriweather" w:eastAsia="Merriweather" w:hAnsi="Merriweather" w:cs="Merriweather"/>
                <w:color w:val="434343"/>
                <w:lang w:val="es-419"/>
              </w:rPr>
              <w:t xml:space="preserve"> regularidad con</w:t>
            </w:r>
            <w:r w:rsidR="004A055D" w:rsidRPr="007330DD">
              <w:rPr>
                <w:rFonts w:ascii="Merriweather" w:eastAsia="Merriweather" w:hAnsi="Merriweather" w:cs="Merriweather"/>
                <w:color w:val="434343"/>
                <w:lang w:val="es-419"/>
              </w:rPr>
              <w:t xml:space="preserve"> los padres</w:t>
            </w:r>
            <w:r w:rsidRPr="007330DD">
              <w:rPr>
                <w:rFonts w:ascii="Merriweather" w:eastAsia="Merriweather" w:hAnsi="Merriweather" w:cs="Merriweather"/>
                <w:color w:val="434343"/>
                <w:lang w:val="es-419"/>
              </w:rPr>
              <w:t xml:space="preserve"> </w:t>
            </w:r>
          </w:p>
          <w:p w14:paraId="26B5526A" w14:textId="3BE4516A" w:rsidR="004A055D" w:rsidRPr="007330DD" w:rsidRDefault="004E19E6" w:rsidP="00470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7" w:line="240" w:lineRule="auto"/>
              <w:ind w:left="100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Asignar </w:t>
            </w:r>
            <w:r w:rsidR="00470C43" w:rsidRPr="00470C43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tiempo para ayudar a las familias a comprender las metas y expectativas </w:t>
            </w:r>
            <w:r>
              <w:rPr>
                <w:rFonts w:ascii="Merriweather" w:eastAsia="Merriweather" w:hAnsi="Merriweather" w:cs="Merriweather"/>
                <w:color w:val="000000"/>
                <w:lang w:val="es-419"/>
              </w:rPr>
              <w:t>educativas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  <w:p w14:paraId="6FBCC9AA" w14:textId="790291D5" w:rsidR="008E3994" w:rsidRPr="00470C43" w:rsidRDefault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0" w:line="251" w:lineRule="auto"/>
              <w:ind w:left="111" w:right="283" w:hanging="6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Mantener una relación profesional y positiva con los padres y los estudiantes. </w:t>
            </w:r>
            <w:r w:rsidR="00F03E47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  <w:p w14:paraId="389166E9" w14:textId="4BEFAB07" w:rsidR="004A055D" w:rsidRPr="007330DD" w:rsidRDefault="00005DBB" w:rsidP="004A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3" w:line="240" w:lineRule="auto"/>
              <w:ind w:left="120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Apoyar y </w:t>
            </w:r>
            <w:r w:rsidR="009C453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p</w:t>
            </w:r>
            <w:r w:rsidR="004A055D"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roporcionar oportunidades educativ</w:t>
            </w:r>
            <w:r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as</w:t>
            </w:r>
            <w:r w:rsidR="004A055D"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para las familias</w:t>
            </w:r>
            <w:r w:rsidR="004A055D" w:rsidRPr="007330DD">
              <w:rPr>
                <w:rFonts w:ascii="Merriweather" w:eastAsia="Merriweather" w:hAnsi="Merriweather" w:cs="Merriweather"/>
                <w:b/>
                <w:color w:val="38761D"/>
                <w:lang w:val="es-419"/>
              </w:rPr>
              <w:t xml:space="preserve"> </w:t>
            </w:r>
          </w:p>
          <w:p w14:paraId="3D25BEB4" w14:textId="3ECE4F8F" w:rsidR="008E3994" w:rsidRPr="007330DD" w:rsidRDefault="008E3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9" w:lineRule="auto"/>
              <w:ind w:left="112" w:right="390" w:firstLine="2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D2DC" w14:textId="6783CAA3" w:rsidR="008E3994" w:rsidRPr="007330DD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2" w:right="574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Comunica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rse con su estudiante 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>diariamente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sobre </w:t>
            </w:r>
            <w:r w:rsidR="009C453A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sus 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experiencias en la escuela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  <w:p w14:paraId="02D3291A" w14:textId="650AB126" w:rsidR="008E3994" w:rsidRPr="007330DD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0" w:line="262" w:lineRule="auto"/>
              <w:ind w:left="112" w:right="54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Com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unicarse con </w:t>
            </w:r>
            <w:r w:rsidR="009C453A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regularidad con </w:t>
            </w:r>
            <w:r w:rsidR="004A055D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el maestro de su estudiante</w:t>
            </w:r>
          </w:p>
          <w:p w14:paraId="1B89D065" w14:textId="4FAD8870" w:rsidR="008E3994" w:rsidRPr="007330DD" w:rsidRDefault="007330DD" w:rsidP="002F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7" w:line="249" w:lineRule="auto"/>
              <w:ind w:left="102" w:right="146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Ayudar a su estudiante 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>a asumir la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responsabilidad 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>de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su 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propio 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aprendizaje</w:t>
            </w:r>
            <w:r w:rsidR="00F03E47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  <w:p w14:paraId="110C6379" w14:textId="3497A308" w:rsidR="008E3994" w:rsidRPr="007330DD" w:rsidRDefault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9" w:line="249" w:lineRule="auto"/>
              <w:ind w:left="108" w:right="338" w:firstLine="11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>Apoyar a su estudiante para ayudarl</w:t>
            </w:r>
            <w:r w:rsidR="00005DBB">
              <w:rPr>
                <w:rFonts w:ascii="Merriweather" w:eastAsia="Merriweather" w:hAnsi="Merriweather" w:cs="Merriweather"/>
                <w:color w:val="000000"/>
                <w:lang w:val="es-419"/>
              </w:rPr>
              <w:t>o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a desarrollarse como estudiante.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F9D1" w14:textId="77777777" w:rsidR="007330DD" w:rsidRPr="004E19E6" w:rsidRDefault="00F03E47" w:rsidP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 w:right="374" w:firstLine="14"/>
              <w:rPr>
                <w:rFonts w:ascii="Merriweather" w:eastAsia="Merriweather" w:hAnsi="Merriweather" w:cs="Merriweather"/>
                <w:color w:val="000000"/>
                <w:lang w:val="es-ES"/>
              </w:rPr>
            </w:pPr>
            <w:r w:rsidRPr="004E19E6">
              <w:rPr>
                <w:rFonts w:ascii="Merriweather" w:eastAsia="Merriweather" w:hAnsi="Merriweather" w:cs="Merriweather"/>
                <w:b/>
                <w:color w:val="38761D"/>
                <w:lang w:val="es-ES"/>
              </w:rPr>
              <w:t>C</w:t>
            </w:r>
            <w:r w:rsidRPr="004E19E6">
              <w:rPr>
                <w:rFonts w:ascii="Merriweather" w:eastAsia="Merriweather" w:hAnsi="Merriweather" w:cs="Merriweather"/>
                <w:color w:val="000000"/>
                <w:lang w:val="es-ES"/>
              </w:rPr>
              <w:t>omplet</w:t>
            </w:r>
            <w:r w:rsidR="007330DD" w:rsidRPr="004E19E6">
              <w:rPr>
                <w:rFonts w:ascii="Merriweather" w:eastAsia="Merriweather" w:hAnsi="Merriweather" w:cs="Merriweather"/>
                <w:color w:val="000000"/>
                <w:lang w:val="es-ES"/>
              </w:rPr>
              <w:t>ar todas las asignaciones</w:t>
            </w:r>
          </w:p>
          <w:p w14:paraId="00D2019E" w14:textId="77777777" w:rsidR="007330DD" w:rsidRPr="004E19E6" w:rsidRDefault="00F0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71" w:lineRule="auto"/>
              <w:ind w:left="100" w:right="378" w:firstLine="12"/>
              <w:rPr>
                <w:rFonts w:ascii="Merriweather" w:eastAsia="Merriweather" w:hAnsi="Merriweather" w:cs="Merriweather"/>
                <w:color w:val="000000"/>
                <w:lang w:val="es-ES"/>
              </w:rPr>
            </w:pPr>
            <w:r w:rsidRPr="004E19E6">
              <w:rPr>
                <w:rFonts w:ascii="Merriweather" w:eastAsia="Merriweather" w:hAnsi="Merriweather" w:cs="Merriweather"/>
                <w:color w:val="000000"/>
                <w:lang w:val="es-ES"/>
              </w:rPr>
              <w:t xml:space="preserve"> </w:t>
            </w:r>
          </w:p>
          <w:p w14:paraId="2350D5F3" w14:textId="71113B12" w:rsidR="008E3994" w:rsidRPr="007330DD" w:rsidRDefault="00676F99" w:rsidP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 w:right="374" w:firstLine="14"/>
              <w:rPr>
                <w:rFonts w:ascii="Merriweather" w:eastAsia="Merriweather" w:hAnsi="Merriweather" w:cs="Merriweather"/>
                <w:bCs/>
                <w:color w:val="000000"/>
                <w:lang w:val="es-419"/>
              </w:rPr>
            </w:pPr>
            <w:r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Pedir</w:t>
            </w:r>
            <w:r w:rsidR="007330DD"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ayuda cuando </w:t>
            </w:r>
            <w:r w:rsidR="009C453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la</w:t>
            </w:r>
            <w:r w:rsidR="007330DD"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neces</w:t>
            </w:r>
            <w:r w:rsidR="009C453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ite</w:t>
            </w:r>
            <w:r w:rsidR="00F03E47" w:rsidRPr="007330DD">
              <w:rPr>
                <w:rFonts w:ascii="Merriweather" w:eastAsia="Merriweather" w:hAnsi="Merriweather" w:cs="Merriweather"/>
                <w:bCs/>
                <w:color w:val="000000"/>
                <w:lang w:val="es-419"/>
              </w:rPr>
              <w:t xml:space="preserve"> </w:t>
            </w:r>
          </w:p>
          <w:p w14:paraId="01F9237E" w14:textId="77777777" w:rsidR="007330DD" w:rsidRPr="007330DD" w:rsidRDefault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57" w:lineRule="auto"/>
              <w:ind w:left="104" w:right="271" w:firstLine="1"/>
              <w:rPr>
                <w:rFonts w:ascii="Merriweather" w:eastAsia="Merriweather" w:hAnsi="Merriweather" w:cs="Merriweather"/>
                <w:b/>
                <w:color w:val="38761D"/>
                <w:lang w:val="es-419"/>
              </w:rPr>
            </w:pPr>
          </w:p>
          <w:p w14:paraId="6F2C9F92" w14:textId="5753D717" w:rsidR="008E3994" w:rsidRPr="007330DD" w:rsidRDefault="007330DD" w:rsidP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101" w:right="274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Aprovechar al máximo cada día </w:t>
            </w:r>
            <w:r w:rsidR="009C453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siendo </w:t>
            </w:r>
            <w:r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responsable </w:t>
            </w:r>
            <w:r w:rsidR="00676F99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de sí</w:t>
            </w:r>
            <w:r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mismo y de todos </w:t>
            </w:r>
            <w:r w:rsidR="007E5CCA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>los</w:t>
            </w:r>
            <w:r w:rsidRPr="007330DD">
              <w:rPr>
                <w:rFonts w:ascii="Merriweather" w:eastAsia="Merriweather" w:hAnsi="Merriweather" w:cs="Merriweather"/>
                <w:bCs/>
                <w:color w:val="38761D"/>
                <w:lang w:val="es-419"/>
              </w:rPr>
              <w:t xml:space="preserve"> materiales</w:t>
            </w:r>
            <w:r w:rsidRPr="007330DD">
              <w:rPr>
                <w:rFonts w:ascii="Merriweather" w:eastAsia="Merriweather" w:hAnsi="Merriweather" w:cs="Merriweather"/>
                <w:b/>
                <w:color w:val="38761D"/>
                <w:lang w:val="es-419"/>
              </w:rPr>
              <w:t xml:space="preserve">. </w:t>
            </w:r>
          </w:p>
          <w:p w14:paraId="1DF28B25" w14:textId="7C5F478D" w:rsidR="008E3994" w:rsidRPr="007330DD" w:rsidRDefault="0073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53" w:lineRule="auto"/>
              <w:ind w:left="116" w:right="104" w:firstLine="4"/>
              <w:rPr>
                <w:rFonts w:ascii="Merriweather" w:eastAsia="Merriweather" w:hAnsi="Merriweather" w:cs="Merriweather"/>
                <w:color w:val="000000"/>
                <w:lang w:val="es-419"/>
              </w:rPr>
            </w:pP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Presentarse en la escuela todos los días </w:t>
            </w:r>
            <w:r w:rsidR="007E5CCA">
              <w:rPr>
                <w:rFonts w:ascii="Merriweather" w:eastAsia="Merriweather" w:hAnsi="Merriweather" w:cs="Merriweather"/>
                <w:color w:val="000000"/>
                <w:lang w:val="es-419"/>
              </w:rPr>
              <w:t>listo para</w:t>
            </w:r>
            <w:r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aprender</w:t>
            </w:r>
            <w:r w:rsidR="00F03E47" w:rsidRPr="007330DD">
              <w:rPr>
                <w:rFonts w:ascii="Merriweather" w:eastAsia="Merriweather" w:hAnsi="Merriweather" w:cs="Merriweather"/>
                <w:color w:val="000000"/>
                <w:lang w:val="es-419"/>
              </w:rPr>
              <w:t xml:space="preserve"> </w:t>
            </w:r>
          </w:p>
        </w:tc>
      </w:tr>
    </w:tbl>
    <w:p w14:paraId="6EB6B62E" w14:textId="77777777" w:rsidR="008E3994" w:rsidRPr="007330DD" w:rsidRDefault="008E39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419"/>
        </w:rPr>
      </w:pPr>
    </w:p>
    <w:p w14:paraId="7277ED08" w14:textId="77777777" w:rsidR="008E3994" w:rsidRPr="007330DD" w:rsidRDefault="008E39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419"/>
        </w:rPr>
      </w:pPr>
    </w:p>
    <w:sectPr w:rsidR="008E3994" w:rsidRPr="007330DD" w:rsidSect="007330DD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94"/>
    <w:rsid w:val="00005DBB"/>
    <w:rsid w:val="00044E72"/>
    <w:rsid w:val="00130DEE"/>
    <w:rsid w:val="002825F4"/>
    <w:rsid w:val="002F4FA2"/>
    <w:rsid w:val="00470C43"/>
    <w:rsid w:val="004A055D"/>
    <w:rsid w:val="004E19E6"/>
    <w:rsid w:val="00501297"/>
    <w:rsid w:val="00676F99"/>
    <w:rsid w:val="007330DD"/>
    <w:rsid w:val="007B2836"/>
    <w:rsid w:val="007E5CCA"/>
    <w:rsid w:val="007E6257"/>
    <w:rsid w:val="008E3994"/>
    <w:rsid w:val="009C0ECD"/>
    <w:rsid w:val="009C453A"/>
    <w:rsid w:val="00C90929"/>
    <w:rsid w:val="00D07AEE"/>
    <w:rsid w:val="00EC1216"/>
    <w:rsid w:val="00EE17AC"/>
    <w:rsid w:val="00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C7F5"/>
  <w15:docId w15:val="{840F7762-14C0-4A06-B605-EC9158C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Benson</dc:creator>
  <cp:lastModifiedBy>Laura Zehr _ Staff - ConnectionsAcademyMS</cp:lastModifiedBy>
  <cp:revision>2</cp:revision>
  <dcterms:created xsi:type="dcterms:W3CDTF">2023-11-13T14:01:00Z</dcterms:created>
  <dcterms:modified xsi:type="dcterms:W3CDTF">2023-11-13T14:01:00Z</dcterms:modified>
</cp:coreProperties>
</file>